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CAS 单点登录对接</w:t>
      </w:r>
    </w:p>
    <w:p>
      <w:r>
        <w:t>这页给需要把业务系统接入乐维 CAS 单点登录的开发人员或系统集成工程师使用。你可以按这里确认登录跳转、ticket 验证、用户信息返回和上线前安全项。</w:t>
      </w:r>
    </w:p>
    <w:p>
      <w:r>
        <w:t>更新时间：2026-06-17</w:t>
      </w:r>
    </w:p>
    <w:p>
      <w:pPr>
        <w:pStyle w:val="Heading2"/>
      </w:pPr>
      <w:r>
        <w:t>适用场景</w:t>
      </w:r>
    </w:p>
    <w:p>
      <w:pPr>
        <w:pStyle w:val="ListBullet"/>
      </w:pPr>
      <w:r>
        <w:t>业务系统希望接入统一身份认证，用户登录一次后访问多个受信任系统。</w:t>
      </w:r>
    </w:p>
    <w:p>
      <w:pPr>
        <w:pStyle w:val="ListBullet"/>
      </w:pPr>
      <w:r>
        <w:t>前端需要把用户引导到 CAS 登录页，并在认证后接收回调。</w:t>
      </w:r>
    </w:p>
    <w:p>
      <w:pPr>
        <w:pStyle w:val="ListBullet"/>
      </w:pPr>
      <w:r>
        <w:t>后端需要验证 CAS 返回的 ticket，再建立业务系统自己的登录态。</w:t>
      </w:r>
    </w:p>
    <w:p>
      <w:pPr>
        <w:pStyle w:val="Heading2"/>
      </w:pPr>
      <w:r>
        <w:t>对接前确认</w:t>
      </w:r>
    </w:p>
    <w:p>
      <w:r>
        <w:t>开始前，先确认下面几项，避免登录跳转成功但回调或验证失败：</w:t>
      </w:r>
    </w:p>
    <w:p>
      <w:pPr>
        <w:pStyle w:val="ListBullet"/>
      </w:pPr>
      <w:r>
        <w:t>已获取 CAS 服务地址，本文用 {server} 表示。</w:t>
      </w:r>
    </w:p>
    <w:p>
      <w:pPr>
        <w:pStyle w:val="ListBullet"/>
      </w:pPr>
      <w:r>
        <w:t>已确定业务系统回调地址，也就是 service 参数。</w:t>
      </w:r>
    </w:p>
    <w:p>
      <w:pPr>
        <w:pStyle w:val="ListBullet"/>
      </w:pPr>
      <w:r>
        <w:t>service 回调地址已在 CAS 服务端允许访问。</w:t>
      </w:r>
    </w:p>
    <w:p>
      <w:pPr>
        <w:pStyle w:val="ListBullet"/>
      </w:pPr>
      <w:r>
        <w:t>业务系统后端可以访问 serviceValidate 验证接口。</w:t>
      </w:r>
    </w:p>
    <w:p>
      <w:pPr>
        <w:pStyle w:val="ListBullet"/>
      </w:pPr>
      <w:r>
        <w:t>生产环境建议全链路使用 HTTPS。</w:t>
      </w:r>
    </w:p>
    <w:p>
      <w:pPr>
        <w:pStyle w:val="Heading2"/>
      </w:pPr>
      <w:r>
        <w:t>核心接口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接口</w:t>
            </w:r>
          </w:p>
        </w:tc>
        <w:tc>
          <w:tcPr>
            <w:tcW w:type="dxa" w:w="2880"/>
          </w:tcPr>
          <w:p>
            <w:r>
              <w:t>作用</w:t>
            </w:r>
          </w:p>
        </w:tc>
        <w:tc>
          <w:tcPr>
            <w:tcW w:type="dxa" w:w="2880"/>
          </w:tcPr>
          <w:p>
            <w:r>
              <w:t>调用方</w:t>
            </w:r>
          </w:p>
        </w:tc>
      </w:tr>
      <w:tr>
        <w:tc>
          <w:tcPr>
            <w:tcW w:type="dxa" w:w="2880"/>
          </w:tcPr>
          <w:p>
            <w:r>
              <w:t>GET {server}/backend_api/auth/cas/login</w:t>
            </w:r>
          </w:p>
        </w:tc>
        <w:tc>
          <w:tcPr>
            <w:tcW w:type="dxa" w:w="2880"/>
          </w:tcPr>
          <w:p>
            <w:r>
              <w:t>发起 CAS 登录，跳转至 CAS 认证页。</w:t>
            </w:r>
          </w:p>
        </w:tc>
        <w:tc>
          <w:tcPr>
            <w:tcW w:type="dxa" w:w="2880"/>
          </w:tcPr>
          <w:p>
            <w:r>
              <w:t>前端浏览器</w:t>
            </w:r>
          </w:p>
        </w:tc>
      </w:tr>
      <w:tr>
        <w:tc>
          <w:tcPr>
            <w:tcW w:type="dxa" w:w="2880"/>
          </w:tcPr>
          <w:p>
            <w:r>
              <w:t>GET {server}/backend_api/auth/cas/p3/serviceValidate</w:t>
            </w:r>
          </w:p>
        </w:tc>
        <w:tc>
          <w:tcPr>
            <w:tcW w:type="dxa" w:w="2880"/>
          </w:tcPr>
          <w:p>
            <w:r>
              <w:t>验证 CAS 返回的 ticket，获取用户信息。</w:t>
            </w:r>
          </w:p>
        </w:tc>
        <w:tc>
          <w:tcPr>
            <w:tcW w:type="dxa" w:w="2880"/>
          </w:tcPr>
          <w:p>
            <w:r>
              <w:t>业务系统后端</w:t>
            </w:r>
          </w:p>
        </w:tc>
      </w:tr>
    </w:tbl>
    <w:p>
      <w:pPr>
        <w:pStyle w:val="Heading2"/>
      </w:pPr>
      <w:r>
        <w:t>对接流程</w:t>
      </w:r>
    </w:p>
    <w:p>
      <w:pPr>
        <w:pStyle w:val="ListNumber"/>
      </w:pPr>
      <w:r>
        <w:t>用户访问业务系统受保护页面。</w:t>
      </w:r>
    </w:p>
    <w:p>
      <w:pPr>
        <w:pStyle w:val="ListNumber"/>
      </w:pPr>
      <w:r>
        <w:t>业务系统前端将用户重定向到 CAS 登录地址。</w:t>
      </w:r>
    </w:p>
    <w:p>
      <w:pPr>
        <w:pStyle w:val="ListNumber"/>
      </w:pPr>
      <w:r>
        <w:t>用户在 CAS 认证页面完成登录。</w:t>
      </w:r>
    </w:p>
    <w:p>
      <w:pPr>
        <w:pStyle w:val="ListNumber"/>
      </w:pPr>
      <w:r>
        <w:t>CAS 服务认证成功后携带 ticket 回跳 service 地址。</w:t>
      </w:r>
    </w:p>
    <w:p>
      <w:pPr>
        <w:pStyle w:val="ListNumber"/>
      </w:pPr>
      <w:r>
        <w:t>业务系统前端拿到 service?ticket=xxx。</w:t>
      </w:r>
    </w:p>
    <w:p>
      <w:pPr>
        <w:pStyle w:val="ListNumber"/>
      </w:pPr>
      <w:r>
        <w:t>业务系统前端将 ticket 提交给后端。</w:t>
      </w:r>
    </w:p>
    <w:p>
      <w:pPr>
        <w:pStyle w:val="ListNumber"/>
      </w:pPr>
      <w:r>
        <w:t>业务系统后端调用 serviceValidate 验证 ticket。</w:t>
      </w:r>
    </w:p>
    <w:p>
      <w:pPr>
        <w:pStyle w:val="ListNumber"/>
      </w:pPr>
      <w:r>
        <w:t>CAS 服务返回用户信息或认证失败。</w:t>
      </w:r>
    </w:p>
    <w:p>
      <w:pPr>
        <w:pStyle w:val="ListNumber"/>
      </w:pPr>
      <w:r>
        <w:t>业务系统后端建立本地登录态。</w:t>
      </w:r>
    </w:p>
    <w:p>
      <w:pPr>
        <w:pStyle w:val="ListNumber"/>
      </w:pPr>
      <w:r>
        <w:t>用户进入业务系统。</w:t>
      </w:r>
    </w:p>
    <w:p>
      <w:pPr>
        <w:pStyle w:val="Heading2"/>
      </w:pPr>
      <w:r>
        <w:t>发起 CAS 登录</w:t>
      </w:r>
    </w:p>
    <w:p>
      <w:r>
        <w:t>接口地址：</w:t>
      </w:r>
    </w:p>
    <w:p>
      <w:r>
        <w:rPr>
          <w:rFonts w:ascii="Consolas" w:hAnsi="Consolas"/>
          <w:sz w:val="18"/>
        </w:rPr>
        <w:t>GET {server}/backend_api/auth/cas/login</w:t>
      </w:r>
    </w:p>
    <w:p>
      <w:r>
        <w:t>请求参数：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参数</w:t>
            </w:r>
          </w:p>
        </w:tc>
        <w:tc>
          <w:tcPr>
            <w:tcW w:type="dxa" w:w="2160"/>
          </w:tcPr>
          <w:p>
            <w:r>
              <w:t>类型</w:t>
            </w:r>
          </w:p>
        </w:tc>
        <w:tc>
          <w:tcPr>
            <w:tcW w:type="dxa" w:w="2160"/>
          </w:tcPr>
          <w:p>
            <w:r>
              <w:t>必填</w:t>
            </w:r>
          </w:p>
        </w:tc>
        <w:tc>
          <w:tcPr>
            <w:tcW w:type="dxa" w:w="2160"/>
          </w:tcPr>
          <w:p>
            <w:r>
              <w:t>说明</w:t>
            </w:r>
          </w:p>
        </w:tc>
      </w:tr>
      <w:tr>
        <w:tc>
          <w:tcPr>
            <w:tcW w:type="dxa" w:w="2160"/>
          </w:tcPr>
          <w:p>
            <w:r>
              <w:t>service</w:t>
            </w:r>
          </w:p>
        </w:tc>
        <w:tc>
          <w:tcPr>
            <w:tcW w:type="dxa" w:w="2160"/>
          </w:tcPr>
          <w:p>
            <w:r>
              <w:t>String</w:t>
            </w:r>
          </w:p>
        </w:tc>
        <w:tc>
          <w:tcPr>
            <w:tcW w:type="dxa" w:w="2160"/>
          </w:tcPr>
          <w:p>
            <w:r>
              <w:t>是</w:t>
            </w:r>
          </w:p>
        </w:tc>
        <w:tc>
          <w:tcPr>
            <w:tcW w:type="dxa" w:w="2160"/>
          </w:tcPr>
          <w:p>
            <w:r>
              <w:t>登录成功后的业务系统回调地址。CAS 认证通过后，浏览器会重定向到这个地址并附带 ticket。</w:t>
            </w:r>
          </w:p>
        </w:tc>
      </w:tr>
    </w:tbl>
    <w:p>
      <w:r>
        <w:t>请求示例：</w:t>
      </w:r>
    </w:p>
    <w:p>
      <w:r>
        <w:rPr>
          <w:rFonts w:ascii="Consolas" w:hAnsi="Consolas"/>
          <w:sz w:val="18"/>
        </w:rPr>
        <w:t>GET {server}/backend_api/auth/cas/login?service=https%3A%2F%2Fyour-app.example.com%2Fcallback</w:t>
      </w:r>
    </w:p>
    <w:p>
      <w:r>
        <w:t>注意：service 必须先做 URL 编码。</w:t>
      </w:r>
    </w:p>
    <w:p>
      <w:pPr>
        <w:pStyle w:val="Heading2"/>
      </w:pPr>
      <w:r>
        <w:t>验证 ticket</w:t>
      </w:r>
    </w:p>
    <w:p>
      <w:r>
        <w:t>接口地址：</w:t>
      </w:r>
    </w:p>
    <w:p>
      <w:r>
        <w:rPr>
          <w:rFonts w:ascii="Consolas" w:hAnsi="Consolas"/>
          <w:sz w:val="18"/>
        </w:rPr>
        <w:t>GET {server}/backend_api/auth/cas/p3/serviceValidate</w:t>
      </w:r>
    </w:p>
    <w:p>
      <w:r>
        <w:t>请求参数：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参数</w:t>
            </w:r>
          </w:p>
        </w:tc>
        <w:tc>
          <w:tcPr>
            <w:tcW w:type="dxa" w:w="2160"/>
          </w:tcPr>
          <w:p>
            <w:r>
              <w:t>类型</w:t>
            </w:r>
          </w:p>
        </w:tc>
        <w:tc>
          <w:tcPr>
            <w:tcW w:type="dxa" w:w="2160"/>
          </w:tcPr>
          <w:p>
            <w:r>
              <w:t>必填</w:t>
            </w:r>
          </w:p>
        </w:tc>
        <w:tc>
          <w:tcPr>
            <w:tcW w:type="dxa" w:w="2160"/>
          </w:tcPr>
          <w:p>
            <w:r>
              <w:t>说明</w:t>
            </w:r>
          </w:p>
        </w:tc>
      </w:tr>
      <w:tr>
        <w:tc>
          <w:tcPr>
            <w:tcW w:type="dxa" w:w="2160"/>
          </w:tcPr>
          <w:p>
            <w:r>
              <w:t>ticket</w:t>
            </w:r>
          </w:p>
        </w:tc>
        <w:tc>
          <w:tcPr>
            <w:tcW w:type="dxa" w:w="2160"/>
          </w:tcPr>
          <w:p>
            <w:r>
              <w:t>String</w:t>
            </w:r>
          </w:p>
        </w:tc>
        <w:tc>
          <w:tcPr>
            <w:tcW w:type="dxa" w:w="2160"/>
          </w:tcPr>
          <w:p>
            <w:r>
              <w:t>是</w:t>
            </w:r>
          </w:p>
        </w:tc>
        <w:tc>
          <w:tcPr>
            <w:tcW w:type="dxa" w:w="2160"/>
          </w:tcPr>
          <w:p>
            <w:r>
              <w:t>CAS 认证成功后通过回调 URL 传递的一次性票据。</w:t>
            </w:r>
          </w:p>
        </w:tc>
      </w:tr>
    </w:tbl>
    <w:p>
      <w:r>
        <w:t>请求示例：</w:t>
      </w:r>
    </w:p>
    <w:p>
      <w:r>
        <w:rPr>
          <w:rFonts w:ascii="Consolas" w:hAnsi="Consolas"/>
          <w:sz w:val="18"/>
        </w:rPr>
        <w:t>GET {server}/backend_api/auth/cas/p3/serviceValidate?ticket=ST-xxxxxx-xxxxxxxxxxxx</w:t>
      </w:r>
    </w:p>
    <w:p>
      <w:r>
        <w:t>验证成功返回：</w:t>
      </w:r>
    </w:p>
    <w:p>
      <w:r>
        <w:rPr>
          <w:rFonts w:ascii="Consolas" w:hAnsi="Consolas"/>
          <w:sz w:val="18"/>
        </w:rPr>
        <w:t>&lt;cas:serviceResponse xmlns:cas="http://www.yale.edu/tp/cas"&gt;</w:t>
        <w:br/>
        <w:t xml:space="preserve">  &lt;cas:authenticationSuccess&gt;</w:t>
        <w:br/>
        <w:t xml:space="preserve">    &lt;cas:user&gt;admin&lt;/cas:user&gt;</w:t>
        <w:br/>
        <w:t xml:space="preserve">  &lt;/cas:authenticationSuccess&gt;</w:t>
        <w:br/>
        <w:t>&lt;/cas:serviceResponse&gt;</w:t>
      </w:r>
    </w:p>
    <w:p>
      <w:r>
        <w:t>验证失败返回：</w:t>
      </w:r>
    </w:p>
    <w:p>
      <w:r>
        <w:rPr>
          <w:rFonts w:ascii="Consolas" w:hAnsi="Consolas"/>
          <w:sz w:val="18"/>
        </w:rPr>
        <w:t>&lt;cas:serviceResponse xmlns:cas="http://www.yale.edu/tp/cas"&gt;</w:t>
        <w:br/>
        <w:t xml:space="preserve">  &lt;cas:authenticationFailure code="INVALID_TICKET"&gt;</w:t>
        <w:br/>
        <w:t xml:space="preserve">    Ticket 无效或已过期</w:t>
        <w:br/>
        <w:t xml:space="preserve">  &lt;/cas:authenticationFailure&gt;</w:t>
        <w:br/>
        <w:t>&lt;/cas:serviceResponse&gt;</w:t>
      </w:r>
    </w:p>
    <w:p>
      <w:r>
        <w:t>返回字段：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字段</w:t>
            </w:r>
          </w:p>
        </w:tc>
        <w:tc>
          <w:tcPr>
            <w:tcW w:type="dxa" w:w="4320"/>
          </w:tcPr>
          <w:p>
            <w:r>
              <w:t>说明</w:t>
            </w:r>
          </w:p>
        </w:tc>
      </w:tr>
      <w:tr>
        <w:tc>
          <w:tcPr>
            <w:tcW w:type="dxa" w:w="4320"/>
          </w:tcPr>
          <w:p>
            <w:r>
              <w:t>cas:authenticationSuccess/cas:user</w:t>
            </w:r>
          </w:p>
        </w:tc>
        <w:tc>
          <w:tcPr>
            <w:tcW w:type="dxa" w:w="4320"/>
          </w:tcPr>
          <w:p>
            <w:r>
              <w:t>验证成功后返回的用户名。</w:t>
            </w:r>
          </w:p>
        </w:tc>
      </w:tr>
      <w:tr>
        <w:tc>
          <w:tcPr>
            <w:tcW w:type="dxa" w:w="4320"/>
          </w:tcPr>
          <w:p>
            <w:r>
              <w:t>cas:authenticationFailure</w:t>
            </w:r>
          </w:p>
        </w:tc>
        <w:tc>
          <w:tcPr>
            <w:tcW w:type="dxa" w:w="4320"/>
          </w:tcPr>
          <w:p>
            <w:r>
              <w:t>验证失败信息。常见失败码为 INVALID_TICKET。</w:t>
            </w:r>
          </w:p>
        </w:tc>
      </w:tr>
    </w:tbl>
    <w:p>
      <w:pPr>
        <w:pStyle w:val="Heading2"/>
      </w:pPr>
      <w:r>
        <w:t>后端处理建议</w:t>
      </w:r>
    </w:p>
    <w:p>
      <w:r>
        <w:t>业务系统后端建议按下面顺序处理：</w:t>
      </w:r>
    </w:p>
    <w:p>
      <w:pPr>
        <w:pStyle w:val="ListNumber"/>
      </w:pPr>
      <w:r>
        <w:t>从回调请求里提取 ticket。</w:t>
      </w:r>
    </w:p>
    <w:p>
      <w:pPr>
        <w:pStyle w:val="ListNumber"/>
      </w:pPr>
      <w:r>
        <w:t>由后端调用 serviceValidate 验证 ticket。</w:t>
      </w:r>
    </w:p>
    <w:p>
      <w:pPr>
        <w:pStyle w:val="ListNumber"/>
      </w:pPr>
      <w:r>
        <w:t>解析 XML 返回结果。</w:t>
      </w:r>
    </w:p>
    <w:p>
      <w:pPr>
        <w:pStyle w:val="ListNumber"/>
      </w:pPr>
      <w:r>
        <w:t>验证成功后，根据 cas:user 建立业务系统自己的会话或登录令牌。</w:t>
      </w:r>
    </w:p>
    <w:p>
      <w:pPr>
        <w:pStyle w:val="ListNumber"/>
      </w:pPr>
      <w:r>
        <w:t>验证失败时，引导用户重新登录或提示认证失败。</w:t>
      </w:r>
    </w:p>
    <w:p>
      <w:r>
        <w:t>不要在前端直接验证 ticket。ticket 是一次性认证票据，验证动作应由业务系统后端完成。前端直接调用验证接口容易带来票据泄露、结果被篡改或跨域访问失败等风险。</w:t>
      </w:r>
    </w:p>
    <w:p>
      <w:pPr>
        <w:pStyle w:val="Heading2"/>
      </w:pPr>
      <w:r>
        <w:t>常见问题</w:t>
      </w:r>
    </w:p>
    <w:p>
      <w:pPr>
        <w:pStyle w:val="Heading3"/>
      </w:pPr>
      <w:r>
        <w:t>service 参数没有 URL 编码会怎样？</w:t>
      </w:r>
    </w:p>
    <w:p>
      <w:r>
        <w:t>CAS 登录地址可能解析失败，或者回调地址中的 ?、&amp; 等字符被错误截断。发起登录前，请先对完整 service 地址做 URL 编码。</w:t>
      </w:r>
    </w:p>
    <w:p>
      <w:pPr>
        <w:pStyle w:val="Heading3"/>
      </w:pPr>
      <w:r>
        <w:t>ticket 可以重复使用吗？</w:t>
      </w:r>
    </w:p>
    <w:p>
      <w:r>
        <w:t>不可以。ticket 通常只能验证一次。重复验证可能返回 INVALID_TICKET 或认证失败。</w:t>
      </w:r>
    </w:p>
    <w:p>
      <w:pPr>
        <w:pStyle w:val="Heading3"/>
      </w:pPr>
      <w:r>
        <w:t>ticket 过期怎么办？</w:t>
      </w:r>
    </w:p>
    <w:p>
      <w:r>
        <w:t>引导用户重新发起 CAS 登录。不要复用旧的 ticket，也不要把 ticket 长期保存在前端或日志里。</w:t>
      </w:r>
    </w:p>
    <w:p>
      <w:pPr>
        <w:pStyle w:val="Heading3"/>
      </w:pPr>
      <w:r>
        <w:t>回调地址打不开或无法进入系统怎么办？</w:t>
      </w:r>
    </w:p>
    <w:p>
      <w:r>
        <w:t>先确认 service 地址是否正确、是否已 URL 编码、是否在 CAS 服务端允许访问，并检查业务系统前后端是否都能访问对应域名。</w:t>
      </w:r>
    </w:p>
    <w:p>
      <w:pPr>
        <w:pStyle w:val="Heading3"/>
      </w:pPr>
      <w:r>
        <w:t>验证成功但业务系统仍然未登录怎么办？</w:t>
      </w:r>
    </w:p>
    <w:p>
      <w:r>
        <w:t>检查业务系统后端是否正确解析 cas:user，以及是否成功创建本地会话、Cookie 或登录令牌。</w:t>
      </w:r>
    </w:p>
    <w:p>
      <w:pPr>
        <w:pStyle w:val="Heading2"/>
      </w:pPr>
      <w:r>
        <w:t>上线前检查</w:t>
      </w:r>
    </w:p>
    <w:p>
      <w:pPr>
        <w:pStyle w:val="ListBullet"/>
      </w:pPr>
      <w:r>
        <w:t>service 回调地址已经 URL 编码。</w:t>
      </w:r>
    </w:p>
    <w:p>
      <w:pPr>
        <w:pStyle w:val="ListBullet"/>
      </w:pPr>
      <w:r>
        <w:t>回调地址已经在 CAS 服务端允许访问。</w:t>
      </w:r>
    </w:p>
    <w:p>
      <w:pPr>
        <w:pStyle w:val="ListBullet"/>
      </w:pPr>
      <w:r>
        <w:t>业务系统后端可以访问 serviceValidate 接口。</w:t>
      </w:r>
    </w:p>
    <w:p>
      <w:pPr>
        <w:pStyle w:val="ListBullet"/>
      </w:pPr>
      <w:r>
        <w:t>ticket 只在后端验证，并且只消费一次。</w:t>
      </w:r>
    </w:p>
    <w:p>
      <w:pPr>
        <w:pStyle w:val="ListBullet"/>
      </w:pPr>
      <w:r>
        <w:t>生产环境使用 HTTPS。</w:t>
      </w:r>
    </w:p>
    <w:p>
      <w:pPr>
        <w:pStyle w:val="ListBullet"/>
      </w:pPr>
      <w:r>
        <w:t>验证成功后，业务系统会建立自己的登录态。</w:t>
      </w:r>
    </w:p>
    <w:p>
      <w:pPr>
        <w:pStyle w:val="ListBullet"/>
      </w:pPr>
      <w:r>
        <w:t>验证失败时，页面会提示用户重新登录。</w:t>
      </w:r>
    </w:p>
    <w:p>
      <w:r>
        <w:t>接口路径和返回字段以当前部署版本为准。如果现场路径、域名或返回内容与本文不一致，请以实际环境配置为准。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